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ORDONANŢĂ DE </w:t>
      </w:r>
      <w:proofErr w:type="gramStart"/>
      <w:r>
        <w:rPr>
          <w:rFonts w:ascii="Times New Roman" w:hAnsi="Times New Roman" w:cs="Times New Roman"/>
          <w:sz w:val="28"/>
          <w:szCs w:val="28"/>
        </w:rPr>
        <w:t>URGENŢĂ  Nr</w:t>
      </w:r>
      <w:proofErr w:type="gramEnd"/>
      <w:r>
        <w:rPr>
          <w:rFonts w:ascii="Times New Roman" w:hAnsi="Times New Roman" w:cs="Times New Roman"/>
          <w:sz w:val="28"/>
          <w:szCs w:val="28"/>
        </w:rPr>
        <w:t>. 75/2021 din 30 iunie 2021</w:t>
      </w:r>
    </w:p>
    <w:p w:rsidR="00BA22EB" w:rsidRDefault="00BA22EB" w:rsidP="00BA22EB">
      <w:pPr>
        <w:autoSpaceDE w:val="0"/>
        <w:autoSpaceDN w:val="0"/>
        <w:adjustRightInd w:val="0"/>
        <w:jc w:val="left"/>
        <w:rPr>
          <w:rFonts w:ascii="Times New Roman" w:hAnsi="Times New Roman" w:cs="Times New Roman"/>
          <w:sz w:val="28"/>
          <w:szCs w:val="28"/>
        </w:rPr>
      </w:pPr>
      <w:bookmarkStart w:id="0" w:name="_GoBack"/>
      <w:proofErr w:type="gramStart"/>
      <w:r>
        <w:rPr>
          <w:rFonts w:ascii="Times New Roman" w:hAnsi="Times New Roman" w:cs="Times New Roman"/>
          <w:sz w:val="28"/>
          <w:szCs w:val="28"/>
        </w:rPr>
        <w:t>privind</w:t>
      </w:r>
      <w:proofErr w:type="gramEnd"/>
      <w:r>
        <w:rPr>
          <w:rFonts w:ascii="Times New Roman" w:hAnsi="Times New Roman" w:cs="Times New Roman"/>
          <w:sz w:val="28"/>
          <w:szCs w:val="28"/>
        </w:rPr>
        <w:t xml:space="preserve"> executarea serviciilor de aerofotogrammetrie şi de realizare a ortofotoplanurilor pe teritoriul României şi executarea serviciilor de digitizare şi actualizare a Sistemului de identificare a parcelelor agricole pentru Ministerul Agriculturii şi Dezvoltării Rurale în perioada 2021 - 2030</w:t>
      </w:r>
    </w:p>
    <w:bookmarkEnd w:id="0"/>
    <w:p w:rsidR="00BA22EB" w:rsidRDefault="00BA22EB" w:rsidP="00BA22EB">
      <w:pPr>
        <w:autoSpaceDE w:val="0"/>
        <w:autoSpaceDN w:val="0"/>
        <w:adjustRightInd w:val="0"/>
        <w:jc w:val="left"/>
        <w:rPr>
          <w:rFonts w:ascii="Times New Roman" w:hAnsi="Times New Roman" w:cs="Times New Roman"/>
          <w:sz w:val="28"/>
          <w:szCs w:val="28"/>
        </w:rPr>
      </w:pPr>
    </w:p>
    <w:p w:rsidR="00BA22EB" w:rsidRDefault="00BA22EB" w:rsidP="00BA22EB">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în vigoare începând cu data de 21 martie 2022</w:t>
      </w:r>
    </w:p>
    <w:p w:rsidR="00BA22EB" w:rsidRDefault="00BA22EB" w:rsidP="00BA22EB">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REALIZATOR: COMPANIA DE INFORMATICĂ NEAMŢ</w:t>
      </w:r>
    </w:p>
    <w:p w:rsidR="00BA22EB" w:rsidRDefault="00BA22EB" w:rsidP="00BA22EB">
      <w:pPr>
        <w:autoSpaceDE w:val="0"/>
        <w:autoSpaceDN w:val="0"/>
        <w:adjustRightInd w:val="0"/>
        <w:jc w:val="left"/>
        <w:rPr>
          <w:rFonts w:ascii="Times New Roman" w:hAnsi="Times New Roman" w:cs="Times New Roman"/>
          <w:color w:val="808080"/>
          <w:sz w:val="28"/>
          <w:szCs w:val="28"/>
        </w:rPr>
      </w:pPr>
    </w:p>
    <w:p w:rsidR="00BA22EB" w:rsidRDefault="00BA22EB" w:rsidP="00BA22EB">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Text actualizat prin produsul informatic legislativ LEX EXPERT în baza actelor normative modificatoare, publicate în Monitorul Oficial al României, Partea I, până la 18 martie 2022.</w:t>
      </w:r>
    </w:p>
    <w:p w:rsidR="00BA22EB" w:rsidRDefault="00BA22EB" w:rsidP="00BA22EB">
      <w:pPr>
        <w:autoSpaceDE w:val="0"/>
        <w:autoSpaceDN w:val="0"/>
        <w:adjustRightInd w:val="0"/>
        <w:jc w:val="left"/>
        <w:rPr>
          <w:rFonts w:ascii="Times New Roman" w:hAnsi="Times New Roman" w:cs="Times New Roman"/>
          <w:color w:val="808080"/>
          <w:sz w:val="28"/>
          <w:szCs w:val="28"/>
        </w:rPr>
      </w:pP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808080"/>
          <w:sz w:val="28"/>
          <w:szCs w:val="28"/>
        </w:rPr>
        <w:t xml:space="preserve">    Act de bază</w:t>
      </w:r>
    </w:p>
    <w:p w:rsidR="00BA22EB" w:rsidRDefault="00BA22EB" w:rsidP="00BA22EB">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color w:val="808080"/>
          <w:sz w:val="28"/>
          <w:szCs w:val="28"/>
        </w:rPr>
        <w:t>Ordonanţa de urgenţă a Guvernului nr. 75/2021, publicată în Monitorul Oficial al României, Partea I, nr. 645 din 30 iunie 2021</w:t>
      </w:r>
    </w:p>
    <w:p w:rsidR="00BA22EB" w:rsidRDefault="00BA22EB" w:rsidP="00BA22EB">
      <w:pPr>
        <w:autoSpaceDE w:val="0"/>
        <w:autoSpaceDN w:val="0"/>
        <w:adjustRightInd w:val="0"/>
        <w:jc w:val="left"/>
        <w:rPr>
          <w:rFonts w:ascii="Times New Roman" w:hAnsi="Times New Roman" w:cs="Times New Roman"/>
          <w:color w:val="808080"/>
          <w:sz w:val="28"/>
          <w:szCs w:val="28"/>
        </w:rPr>
      </w:pP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808080"/>
          <w:sz w:val="28"/>
          <w:szCs w:val="28"/>
        </w:rPr>
        <w:t xml:space="preserve">    Acte modificatoare</w:t>
      </w:r>
    </w:p>
    <w:p w:rsidR="00BA22EB" w:rsidRDefault="00BA22EB" w:rsidP="00BA22EB">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color w:val="808080"/>
          <w:sz w:val="28"/>
          <w:szCs w:val="28"/>
        </w:rPr>
        <w:t>Legea nr. 59/2022</w:t>
      </w:r>
    </w:p>
    <w:p w:rsidR="00BA22EB" w:rsidRDefault="00BA22EB" w:rsidP="00BA22EB">
      <w:pPr>
        <w:autoSpaceDE w:val="0"/>
        <w:autoSpaceDN w:val="0"/>
        <w:adjustRightInd w:val="0"/>
        <w:jc w:val="left"/>
        <w:rPr>
          <w:rFonts w:ascii="Times New Roman" w:hAnsi="Times New Roman" w:cs="Times New Roman"/>
          <w:color w:val="808080"/>
          <w:sz w:val="28"/>
          <w:szCs w:val="28"/>
        </w:rPr>
      </w:pP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Modificările şi completările efectuate prin actul modificator sunt scrise cu font italic. În faţa fiecărei modificări sau completări </w:t>
      </w:r>
      <w:proofErr w:type="gramStart"/>
      <w:r>
        <w:rPr>
          <w:rFonts w:ascii="Times New Roman" w:hAnsi="Times New Roman" w:cs="Times New Roman"/>
          <w:color w:val="808080"/>
          <w:sz w:val="28"/>
          <w:szCs w:val="28"/>
        </w:rPr>
        <w:t>este</w:t>
      </w:r>
      <w:proofErr w:type="gramEnd"/>
      <w:r>
        <w:rPr>
          <w:rFonts w:ascii="Times New Roman" w:hAnsi="Times New Roman" w:cs="Times New Roman"/>
          <w:color w:val="808080"/>
          <w:sz w:val="28"/>
          <w:szCs w:val="28"/>
        </w:rPr>
        <w:t xml:space="preserve"> indicat actul normativ care a efectuat modificarea sau completarea respectivă, în forma </w:t>
      </w:r>
      <w:r>
        <w:rPr>
          <w:rFonts w:ascii="Times New Roman" w:hAnsi="Times New Roman" w:cs="Times New Roman"/>
          <w:b/>
          <w:bCs/>
          <w:color w:val="008000"/>
          <w:sz w:val="28"/>
          <w:szCs w:val="28"/>
          <w:u w:val="single"/>
        </w:rPr>
        <w:t>#M1</w:t>
      </w:r>
      <w:r>
        <w:rPr>
          <w:rFonts w:ascii="Times New Roman" w:hAnsi="Times New Roman" w:cs="Times New Roman"/>
          <w:color w:val="808080"/>
          <w:sz w:val="28"/>
          <w:szCs w:val="28"/>
        </w:rPr>
        <w:t>.</w:t>
      </w:r>
    </w:p>
    <w:p w:rsidR="00BA22EB" w:rsidRDefault="00BA22EB" w:rsidP="00BA22EB">
      <w:pPr>
        <w:autoSpaceDE w:val="0"/>
        <w:autoSpaceDN w:val="0"/>
        <w:adjustRightInd w:val="0"/>
        <w:jc w:val="left"/>
        <w:rPr>
          <w:rFonts w:ascii="Times New Roman" w:hAnsi="Times New Roman" w:cs="Times New Roman"/>
          <w:sz w:val="28"/>
          <w:szCs w:val="28"/>
        </w:rPr>
      </w:pP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BA22EB" w:rsidRDefault="00BA22EB" w:rsidP="00BA22EB">
      <w:pPr>
        <w:autoSpaceDE w:val="0"/>
        <w:autoSpaceDN w:val="0"/>
        <w:adjustRightInd w:val="0"/>
        <w:jc w:val="left"/>
        <w:rPr>
          <w:rFonts w:ascii="Times New Roman" w:hAnsi="Times New Roman" w:cs="Times New Roman"/>
          <w:color w:val="808080"/>
          <w:sz w:val="28"/>
          <w:szCs w:val="28"/>
        </w:rPr>
      </w:pPr>
      <w:r>
        <w:rPr>
          <w:rFonts w:ascii="Times New Roman" w:hAnsi="Times New Roman" w:cs="Times New Roman"/>
          <w:color w:val="808080"/>
          <w:sz w:val="28"/>
          <w:szCs w:val="28"/>
        </w:rPr>
        <w:t xml:space="preserve">    </w:t>
      </w:r>
      <w:r>
        <w:rPr>
          <w:rFonts w:ascii="Times New Roman" w:hAnsi="Times New Roman" w:cs="Times New Roman"/>
          <w:b/>
          <w:bCs/>
          <w:color w:val="808080"/>
          <w:sz w:val="28"/>
          <w:szCs w:val="28"/>
        </w:rPr>
        <w:t>NOTĂ:</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w:t>
      </w:r>
      <w:r>
        <w:rPr>
          <w:rFonts w:ascii="Times New Roman" w:hAnsi="Times New Roman" w:cs="Times New Roman"/>
          <w:color w:val="008000"/>
          <w:sz w:val="28"/>
          <w:szCs w:val="28"/>
          <w:u w:val="single"/>
        </w:rPr>
        <w:t>Ordonanţa de urgenţă a Guvernului nr. 75/2021</w:t>
      </w:r>
      <w:r>
        <w:rPr>
          <w:rFonts w:ascii="Times New Roman" w:hAnsi="Times New Roman" w:cs="Times New Roman"/>
          <w:color w:val="808080"/>
          <w:sz w:val="28"/>
          <w:szCs w:val="28"/>
        </w:rPr>
        <w:t xml:space="preserve"> a fost aprobată cu modificări prin </w:t>
      </w:r>
      <w:r>
        <w:rPr>
          <w:rFonts w:ascii="Times New Roman" w:hAnsi="Times New Roman" w:cs="Times New Roman"/>
          <w:color w:val="008000"/>
          <w:sz w:val="28"/>
          <w:szCs w:val="28"/>
          <w:u w:val="single"/>
        </w:rPr>
        <w:t>Legea nr. 59/2022</w:t>
      </w:r>
      <w:r>
        <w:rPr>
          <w:rFonts w:ascii="Times New Roman" w:hAnsi="Times New Roman" w:cs="Times New Roman"/>
          <w:color w:val="808080"/>
          <w:sz w:val="28"/>
          <w:szCs w:val="28"/>
        </w:rPr>
        <w:t xml:space="preserve"> (</w:t>
      </w:r>
      <w:r>
        <w:rPr>
          <w:rFonts w:ascii="Times New Roman" w:hAnsi="Times New Roman" w:cs="Times New Roman"/>
          <w:b/>
          <w:bCs/>
          <w:color w:val="008000"/>
          <w:sz w:val="28"/>
          <w:szCs w:val="28"/>
          <w:u w:val="single"/>
        </w:rPr>
        <w:t>#M1</w:t>
      </w:r>
      <w:r>
        <w:rPr>
          <w:rFonts w:ascii="Times New Roman" w:hAnsi="Times New Roman" w:cs="Times New Roman"/>
          <w:color w:val="808080"/>
          <w:sz w:val="28"/>
          <w:szCs w:val="28"/>
        </w:rPr>
        <w:t>).</w:t>
      </w:r>
    </w:p>
    <w:p w:rsidR="00BA22EB" w:rsidRDefault="00BA22EB" w:rsidP="00BA22EB">
      <w:pPr>
        <w:autoSpaceDE w:val="0"/>
        <w:autoSpaceDN w:val="0"/>
        <w:adjustRightInd w:val="0"/>
        <w:jc w:val="left"/>
        <w:rPr>
          <w:rFonts w:ascii="Times New Roman" w:hAnsi="Times New Roman" w:cs="Times New Roman"/>
          <w:sz w:val="28"/>
          <w:szCs w:val="28"/>
        </w:rPr>
      </w:pP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Luând în considerare necesitatea actualizării Sistemului de identificare a parcelelor agricole, prevăzută de </w:t>
      </w:r>
      <w:r>
        <w:rPr>
          <w:rFonts w:ascii="Times New Roman" w:hAnsi="Times New Roman" w:cs="Times New Roman"/>
          <w:color w:val="008000"/>
          <w:sz w:val="28"/>
          <w:szCs w:val="28"/>
          <w:u w:val="single"/>
        </w:rPr>
        <w:t>Regulamentul (UE) nr. 1.307/2013</w:t>
      </w:r>
      <w:r>
        <w:rPr>
          <w:rFonts w:ascii="Times New Roman" w:hAnsi="Times New Roman" w:cs="Times New Roman"/>
          <w:sz w:val="28"/>
          <w:szCs w:val="28"/>
        </w:rPr>
        <w:t xml:space="preserve"> al Parlamentului European şi al Consiliului din 17 decembrie 2013 de stabilire a unor norme privind plăţile directe acordate fermierilor prin scheme de sprijin în cadrul politicii agricole comune şi de abrogare a </w:t>
      </w:r>
      <w:r>
        <w:rPr>
          <w:rFonts w:ascii="Times New Roman" w:hAnsi="Times New Roman" w:cs="Times New Roman"/>
          <w:color w:val="008000"/>
          <w:sz w:val="28"/>
          <w:szCs w:val="28"/>
          <w:u w:val="single"/>
        </w:rPr>
        <w:t>Regulamentului (CE) nr. 637/2008</w:t>
      </w:r>
      <w:r>
        <w:rPr>
          <w:rFonts w:ascii="Times New Roman" w:hAnsi="Times New Roman" w:cs="Times New Roman"/>
          <w:sz w:val="28"/>
          <w:szCs w:val="28"/>
        </w:rPr>
        <w:t xml:space="preserve"> al Consiliului şi a </w:t>
      </w:r>
      <w:r>
        <w:rPr>
          <w:rFonts w:ascii="Times New Roman" w:hAnsi="Times New Roman" w:cs="Times New Roman"/>
          <w:color w:val="008000"/>
          <w:sz w:val="28"/>
          <w:szCs w:val="28"/>
          <w:u w:val="single"/>
        </w:rPr>
        <w:t>Regulamentului (CE) nr. 73/2009</w:t>
      </w:r>
      <w:r>
        <w:rPr>
          <w:rFonts w:ascii="Times New Roman" w:hAnsi="Times New Roman" w:cs="Times New Roman"/>
          <w:sz w:val="28"/>
          <w:szCs w:val="28"/>
        </w:rPr>
        <w:t xml:space="preserve"> al Consiliului, de </w:t>
      </w:r>
      <w:r>
        <w:rPr>
          <w:rFonts w:ascii="Times New Roman" w:hAnsi="Times New Roman" w:cs="Times New Roman"/>
          <w:color w:val="008000"/>
          <w:sz w:val="28"/>
          <w:szCs w:val="28"/>
          <w:u w:val="single"/>
        </w:rPr>
        <w:t>Regulamentul (UE) nr. 1.306/2013</w:t>
      </w:r>
      <w:r>
        <w:rPr>
          <w:rFonts w:ascii="Times New Roman" w:hAnsi="Times New Roman" w:cs="Times New Roman"/>
          <w:sz w:val="28"/>
          <w:szCs w:val="28"/>
        </w:rPr>
        <w:t xml:space="preserve"> al Parlamentului European şi al Consiliului din 17 decembrie 2013 privind finanţarea, gestionarea şi monitorizarea politicii agricole comune şi de abrogare a Regulamentelor (CEE) nr. 352/78, (CE) nr. 165/94, (CE) nr. 2.799/98, </w:t>
      </w:r>
      <w:r>
        <w:rPr>
          <w:rFonts w:ascii="Times New Roman" w:hAnsi="Times New Roman" w:cs="Times New Roman"/>
          <w:color w:val="008000"/>
          <w:sz w:val="28"/>
          <w:szCs w:val="28"/>
          <w:u w:val="single"/>
        </w:rPr>
        <w:t>(CE) nr. 814/2000</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(CE) nr. 1.290/2005</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(CE) nr. 485/2008</w:t>
      </w:r>
      <w:r>
        <w:rPr>
          <w:rFonts w:ascii="Times New Roman" w:hAnsi="Times New Roman" w:cs="Times New Roman"/>
          <w:sz w:val="28"/>
          <w:szCs w:val="28"/>
        </w:rPr>
        <w:t xml:space="preserve"> ale </w:t>
      </w:r>
      <w:r>
        <w:rPr>
          <w:rFonts w:ascii="Times New Roman" w:hAnsi="Times New Roman" w:cs="Times New Roman"/>
          <w:sz w:val="28"/>
          <w:szCs w:val="28"/>
        </w:rPr>
        <w:lastRenderedPageBreak/>
        <w:t xml:space="preserve">Consiliului, de Regulamentul (UE) nr. 1.305/2013 al Parlamentului European şi al Consiliului din 17 decembrie 2013 privind sprijinul pentru dezvoltare rurală acordat din Fondul european agricol pentru dezvoltare rurală (FEADR) şi de abrogare a Regulamentului (CE) nr. 1.698/2005 al Consiliului, de </w:t>
      </w:r>
      <w:r>
        <w:rPr>
          <w:rFonts w:ascii="Times New Roman" w:hAnsi="Times New Roman" w:cs="Times New Roman"/>
          <w:color w:val="008000"/>
          <w:sz w:val="28"/>
          <w:szCs w:val="28"/>
          <w:u w:val="single"/>
        </w:rPr>
        <w:t>Regulamentul de punere în aplicare (UE) nr. 641/2014</w:t>
      </w:r>
      <w:r>
        <w:rPr>
          <w:rFonts w:ascii="Times New Roman" w:hAnsi="Times New Roman" w:cs="Times New Roman"/>
          <w:sz w:val="28"/>
          <w:szCs w:val="28"/>
        </w:rPr>
        <w:t xml:space="preserve"> al Comisiei din 16 iunie 2014 de stabilire a normelor de punere în aplicare a </w:t>
      </w:r>
      <w:r>
        <w:rPr>
          <w:rFonts w:ascii="Times New Roman" w:hAnsi="Times New Roman" w:cs="Times New Roman"/>
          <w:color w:val="008000"/>
          <w:sz w:val="28"/>
          <w:szCs w:val="28"/>
          <w:u w:val="single"/>
        </w:rPr>
        <w:t>Regulamentului (UE) nr. 1.307/2013</w:t>
      </w:r>
      <w:r>
        <w:rPr>
          <w:rFonts w:ascii="Times New Roman" w:hAnsi="Times New Roman" w:cs="Times New Roman"/>
          <w:sz w:val="28"/>
          <w:szCs w:val="28"/>
        </w:rPr>
        <w:t xml:space="preserve"> al Parlamentului European şi al Consiliului de stabilire a unor norme privind plăţile directe acordate fermierilor prin scheme de sprijin în cadrul politicii agricole comune, de </w:t>
      </w:r>
      <w:r>
        <w:rPr>
          <w:rFonts w:ascii="Times New Roman" w:hAnsi="Times New Roman" w:cs="Times New Roman"/>
          <w:color w:val="008000"/>
          <w:sz w:val="28"/>
          <w:szCs w:val="28"/>
          <w:u w:val="single"/>
        </w:rPr>
        <w:t>Regulamentul delegat (UE) nr. 640/2014</w:t>
      </w:r>
      <w:r>
        <w:rPr>
          <w:rFonts w:ascii="Times New Roman" w:hAnsi="Times New Roman" w:cs="Times New Roman"/>
          <w:sz w:val="28"/>
          <w:szCs w:val="28"/>
        </w:rPr>
        <w:t xml:space="preserve"> al Comisiei din 11 martie 2014 de completare a </w:t>
      </w:r>
      <w:r>
        <w:rPr>
          <w:rFonts w:ascii="Times New Roman" w:hAnsi="Times New Roman" w:cs="Times New Roman"/>
          <w:color w:val="008000"/>
          <w:sz w:val="28"/>
          <w:szCs w:val="28"/>
          <w:u w:val="single"/>
        </w:rPr>
        <w:t>Regulamentului (UE) nr. 1.306/2013</w:t>
      </w:r>
      <w:r>
        <w:rPr>
          <w:rFonts w:ascii="Times New Roman" w:hAnsi="Times New Roman" w:cs="Times New Roman"/>
          <w:sz w:val="28"/>
          <w:szCs w:val="28"/>
        </w:rPr>
        <w:t xml:space="preserve"> al Parlamentului European şi al Consiliului în ceea ce priveşte Sistemul Integrat de Administrare şi Control şi condiţiile pentru refuzarea sau retragerea plăţilor şi pentru sancţiunile administrative aplicabile în cazul plăţilor directe, al sprijinului pentru dezvoltare rurală şi al ecocondiţionalităţii, de </w:t>
      </w:r>
      <w:r>
        <w:rPr>
          <w:rFonts w:ascii="Times New Roman" w:hAnsi="Times New Roman" w:cs="Times New Roman"/>
          <w:color w:val="008000"/>
          <w:sz w:val="28"/>
          <w:szCs w:val="28"/>
          <w:u w:val="single"/>
        </w:rPr>
        <w:t>Regulamentul delegat (UE) nr. 807/2014</w:t>
      </w:r>
      <w:r>
        <w:rPr>
          <w:rFonts w:ascii="Times New Roman" w:hAnsi="Times New Roman" w:cs="Times New Roman"/>
          <w:sz w:val="28"/>
          <w:szCs w:val="28"/>
        </w:rPr>
        <w:t xml:space="preserve"> al Comisiei din 11 martie 2014 de completare a Regulamentului (UE) nr. 1.305/2013 al Parlamentului European şi al Consiliului privind sprijinul pentru dezvoltare rurală acordat din Fondul european agricol pentru dezvoltare rurală (FEADR) şi de introducere a unor dispoziţii tranzitorii, precum şi de Regulamentul (UE) 2020/2.220 al Parlamentului European şi al Consiliului din 23 decembrie 2020 de stabilire a anumitor dispoziţii tranzitorii privind sprijinul acordat din Fondul european agricol pentru dezvoltare rurală (FEADR) şi din Fondul european de garantare agricolă (FEGA) în anii 2021 şi 2022 şi de modificare a Regulamentelor (UE) nr. 1.305/2013, </w:t>
      </w:r>
      <w:r>
        <w:rPr>
          <w:rFonts w:ascii="Times New Roman" w:hAnsi="Times New Roman" w:cs="Times New Roman"/>
          <w:color w:val="008000"/>
          <w:sz w:val="28"/>
          <w:szCs w:val="28"/>
          <w:u w:val="single"/>
        </w:rPr>
        <w:t>(UE) nr. 1.306/2013</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(UE) nr. 1.307/2013</w:t>
      </w:r>
      <w:r>
        <w:rPr>
          <w:rFonts w:ascii="Times New Roman" w:hAnsi="Times New Roman" w:cs="Times New Roman"/>
          <w:sz w:val="28"/>
          <w:szCs w:val="28"/>
        </w:rPr>
        <w:t xml:space="preserve"> în ceea ce priveşte resursele şi aplicarea regulamentelor respective în anii 2021 şi 2022 şi a </w:t>
      </w:r>
      <w:r>
        <w:rPr>
          <w:rFonts w:ascii="Times New Roman" w:hAnsi="Times New Roman" w:cs="Times New Roman"/>
          <w:color w:val="008000"/>
          <w:sz w:val="28"/>
          <w:szCs w:val="28"/>
          <w:u w:val="single"/>
        </w:rPr>
        <w:t>Regulamentului (UE) nr. 1.308/2013</w:t>
      </w:r>
      <w:r>
        <w:rPr>
          <w:rFonts w:ascii="Times New Roman" w:hAnsi="Times New Roman" w:cs="Times New Roman"/>
          <w:sz w:val="28"/>
          <w:szCs w:val="28"/>
        </w:rPr>
        <w:t xml:space="preserve"> în ceea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priveşte resursele şi repartizarea unui astfel de sprijin pentru anii 2021 şi 2022,</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având în vedere recomandările misiunilor de audit ale Comisiei Europene referitoare la calitatea Sistemului de identificare a parcelelor agricole şi condiţiile specifice din România privind necesitatea înlocuirii ortofotoplanurilor la intervale de timp de 3 ani, în ultima perioadă constatându-se schimbări fizico-geografice, respectiv modificări semnificative de peisaj, de infrastructură, înaintarea vegetaţiei forestiere, efectele inundaţiilor şi altele asemenea,</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luând în considerare faptul că, prin neadoptarea prezentului act normativ în regim de urgenţă, există riscul de a fi blocată alocarea fondurilor externe nerambursabile către fermierii români; de asemenea, în cazul în care procesele-verbale de constatare a neregulilor sunt atacate în instanţă există riscul ca statul român să piardă aceste litigii cauzate de neactualizarea Sistemului de identificare a parcelelor agricole,</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având în vedere că orice întârziere în îndeplinirea acestor atribuţii de către statul român poate atrage sancţiuni şi penalităţi din partea Uniunii Europene de peste </w:t>
      </w:r>
      <w:r>
        <w:rPr>
          <w:rFonts w:ascii="Times New Roman" w:hAnsi="Times New Roman" w:cs="Times New Roman"/>
          <w:sz w:val="28"/>
          <w:szCs w:val="28"/>
        </w:rPr>
        <w:lastRenderedPageBreak/>
        <w:t>10% din pachetul financiar alocat ţării noastre de peste 2 miliarde de euro, precum şi excluderea parţială sau totală a României de la finanţarea din Fondul European de Garantare Agricolă (FEGA) şi Fondul European Agricol pentru Dezvoltare Rurală (FEADR),</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ţinând seama de faptul că neadoptarea prezentei ordonanţe de urgenţă ar avea drept consecinţă aplicarea de penalităţi României, ca urmare a neactualizării Sistemului de identificare a parcelelor agricole, precum şi excluderea, parţială sau totală, a României de la finanţarea din FEGA şi din FEADR, ceea ce ar conduce, implicit, la asigurarea şi alocarea fondurilor necesare pentru plata fermierilor români din bugetul naţional,</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considerarea faptului că aceste elemente vizează interesul naţional şi constituie situaţie de urgenţă şi extraordinară a cărei reglementare nu poate fi amânată,</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în</w:t>
      </w:r>
      <w:proofErr w:type="gramEnd"/>
      <w:r>
        <w:rPr>
          <w:rFonts w:ascii="Times New Roman" w:hAnsi="Times New Roman" w:cs="Times New Roman"/>
          <w:sz w:val="28"/>
          <w:szCs w:val="28"/>
        </w:rPr>
        <w:t xml:space="preserve"> temeiul </w:t>
      </w:r>
      <w:r>
        <w:rPr>
          <w:rFonts w:ascii="Times New Roman" w:hAnsi="Times New Roman" w:cs="Times New Roman"/>
          <w:color w:val="008000"/>
          <w:sz w:val="28"/>
          <w:szCs w:val="28"/>
          <w:u w:val="single"/>
        </w:rPr>
        <w:t>art. 115</w:t>
      </w:r>
      <w:r>
        <w:rPr>
          <w:rFonts w:ascii="Times New Roman" w:hAnsi="Times New Roman" w:cs="Times New Roman"/>
          <w:sz w:val="28"/>
          <w:szCs w:val="28"/>
        </w:rPr>
        <w:t xml:space="preserve"> alin. (4)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Constituţia României, republicată,</w:t>
      </w:r>
    </w:p>
    <w:p w:rsidR="00BA22EB" w:rsidRDefault="00BA22EB" w:rsidP="00BA22EB">
      <w:pPr>
        <w:autoSpaceDE w:val="0"/>
        <w:autoSpaceDN w:val="0"/>
        <w:adjustRightInd w:val="0"/>
        <w:jc w:val="left"/>
        <w:rPr>
          <w:rFonts w:ascii="Times New Roman" w:hAnsi="Times New Roman" w:cs="Times New Roman"/>
          <w:sz w:val="28"/>
          <w:szCs w:val="28"/>
        </w:rPr>
      </w:pP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ordonanţă de urgenţă.</w:t>
      </w:r>
    </w:p>
    <w:p w:rsidR="00BA22EB" w:rsidRDefault="00BA22EB" w:rsidP="00BA22EB">
      <w:pPr>
        <w:autoSpaceDE w:val="0"/>
        <w:autoSpaceDN w:val="0"/>
        <w:adjustRightInd w:val="0"/>
        <w:jc w:val="left"/>
        <w:rPr>
          <w:rFonts w:ascii="Times New Roman" w:hAnsi="Times New Roman" w:cs="Times New Roman"/>
          <w:sz w:val="28"/>
          <w:szCs w:val="28"/>
        </w:rPr>
      </w:pP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1</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Activitatea de aerofotogrammetrie şi de realizare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ortofotoplanurilor pe teritoriul României, pentru Ministerul Agriculturii şi Dezvoltării Rurale, reprezintă activitate de interes naţional.</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Începând cu data intrării în vigoare a prezentei ordonanţe de urgenţă până la data de 31 decembrie 2030, activitatea de aerofotogrammetrie şi de realizare a ortofotoplanurilor pe teritoriul României, pentru Ministerul Agriculturii şi Dezvoltării Rurale, se execută de către Ministerul Apărării Naţionale.</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Structurile Ministerului Apărării Naţionale care execută aceste activităţi se stabilesc de ministrul apărării naţionale, prin protocolul prevăzut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(1).</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Structurile Ministerului Agriculturii şi Dezvoltării Rurale beneficiare ale acestor activităţi se stabilesc de ministrul agriculturii şi dezvoltării rurale, prin protocolul prevăzut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(1).</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Activitatea de aerofotogrammetrie şi de realizare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ortofotoplanurilor de către Ministerul Apărării Naţionale se efectuează cu respectarea prevederilor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din Legea cadastrului şi a publicităţii imobiliare nr. 7/1996, republicată, cu modificările şi completările ulterioare.</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(6) Plata serviciilor de aerofotogrammetrie şi de realizare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ortofotoplanurilor se efectuează, anual, din bugetul de stat, prin bugetul Ministerului Agriculturii şi Dezvoltării Rurale, în limita sumelor aprobate prin legile bugetare anuale.</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2</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(1) Activitatea de digitizare şi actualizare a Sistemului de identificare a parcelelor agricole, denumit în continuare </w:t>
      </w:r>
      <w:r>
        <w:rPr>
          <w:rFonts w:ascii="Times New Roman" w:hAnsi="Times New Roman" w:cs="Times New Roman"/>
          <w:i/>
          <w:iCs/>
          <w:sz w:val="28"/>
          <w:szCs w:val="28"/>
        </w:rPr>
        <w:t>LPIS</w:t>
      </w:r>
      <w:r>
        <w:rPr>
          <w:rFonts w:ascii="Times New Roman" w:hAnsi="Times New Roman" w:cs="Times New Roman"/>
          <w:sz w:val="28"/>
          <w:szCs w:val="28"/>
        </w:rPr>
        <w:t>, pentru Ministerul Agriculturii şi Dezvoltării Rurale, reprezintă activitate de interes naţional.</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Începând cu data intrării în vigoare a prezentei ordonanţe de urgenţă până la data de 31 decembrie 2030, activitatea de digitizare şi actualizare a LPIS, realizată pe baza ortofotoplanurilor obţinute potrivit prevederilor </w:t>
      </w:r>
      <w:r>
        <w:rPr>
          <w:rFonts w:ascii="Times New Roman" w:hAnsi="Times New Roman" w:cs="Times New Roman"/>
          <w:color w:val="008000"/>
          <w:sz w:val="28"/>
          <w:szCs w:val="28"/>
          <w:u w:val="single"/>
        </w:rPr>
        <w:t>art. 1</w:t>
      </w:r>
      <w:r>
        <w:rPr>
          <w:rFonts w:ascii="Times New Roman" w:hAnsi="Times New Roman" w:cs="Times New Roman"/>
          <w:sz w:val="28"/>
          <w:szCs w:val="28"/>
        </w:rPr>
        <w:t>, pentru Ministerul Agriculturii şi Dezvoltării Rurale, se execută de către Ministerul Apărării Naţionale pentru o suprafaţă de cel mult 25.000 km</w:t>
      </w:r>
      <w:r>
        <w:rPr>
          <w:rFonts w:ascii="Times New Roman" w:hAnsi="Times New Roman" w:cs="Times New Roman"/>
          <w:sz w:val="28"/>
          <w:szCs w:val="28"/>
          <w:vertAlign w:val="superscript"/>
        </w:rPr>
        <w:t>2</w:t>
      </w:r>
      <w:r>
        <w:rPr>
          <w:rFonts w:ascii="Times New Roman" w:hAnsi="Times New Roman" w:cs="Times New Roman"/>
          <w:sz w:val="28"/>
          <w:szCs w:val="28"/>
        </w:rPr>
        <w:t xml:space="preserve"> anual.</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Pentru suprafaţa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o depăşeşte pe cea prevăzută la alin. (2), activitatea de digitizare şi actualizare a LPIS, realizată pe baza ortofotoplanurilor obţinute potrivit prevederilor </w:t>
      </w:r>
      <w:r>
        <w:rPr>
          <w:rFonts w:ascii="Times New Roman" w:hAnsi="Times New Roman" w:cs="Times New Roman"/>
          <w:color w:val="008000"/>
          <w:sz w:val="28"/>
          <w:szCs w:val="28"/>
          <w:u w:val="single"/>
        </w:rPr>
        <w:t>art. 1</w:t>
      </w:r>
      <w:r>
        <w:rPr>
          <w:rFonts w:ascii="Times New Roman" w:hAnsi="Times New Roman" w:cs="Times New Roman"/>
          <w:sz w:val="28"/>
          <w:szCs w:val="28"/>
        </w:rPr>
        <w:t>, se execută de Ministerul Agriculturii şi Dezvoltării Rurale, prin Agenţia de Plăţi şi Intervenţie pentru Agricultură.</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(4) Structurile Ministerului Apărării Naţionale care execută activitatea de digitizare şi actualizare a LPIS prevăzută la alin. (1)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(2) se stabilesc de ministrul apărării naţionale prin protocolul prevăzut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(1).</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(5) Structurile Ministerului Agriculturii şi Dezvoltării Rurale beneficiare ale activităţii de digitizare şi actualizare a LPIS prevăzute la alin. (1)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(2) se stabilesc de ministrul agriculturii şi dezvoltării rurale prin protocolul prevăzut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(1).</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(6) Plata serviciilor de digitizare şi actualizare a LPIS se efectuează, anual, din bugetul de stat, prin bugetul Ministerului Agriculturii şi Dezvoltării Rurale, în limita sumelor aprobate prin legile bugetare anuale.</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3</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(1) Pentru aplicarea prevederilor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2</w:t>
      </w:r>
      <w:r>
        <w:rPr>
          <w:rFonts w:ascii="Times New Roman" w:hAnsi="Times New Roman" w:cs="Times New Roman"/>
          <w:sz w:val="28"/>
          <w:szCs w:val="28"/>
        </w:rPr>
        <w:t>, în termen de 30 zile de la intrarea în vigoare a prezentei ordonanţe de urgenţă se încheie un protocol între Ministerul Agriculturii şi Dezvoltării Rurale şi Ministerul Apărării Naţionale.</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În baza protocolului prevăzut la alin. (1) </w:t>
      </w:r>
      <w:proofErr w:type="gramStart"/>
      <w:r>
        <w:rPr>
          <w:rFonts w:ascii="Times New Roman" w:hAnsi="Times New Roman" w:cs="Times New Roman"/>
          <w:sz w:val="28"/>
          <w:szCs w:val="28"/>
        </w:rPr>
        <w:t>se</w:t>
      </w:r>
      <w:proofErr w:type="gramEnd"/>
      <w:r>
        <w:rPr>
          <w:rFonts w:ascii="Times New Roman" w:hAnsi="Times New Roman" w:cs="Times New Roman"/>
          <w:sz w:val="28"/>
          <w:szCs w:val="28"/>
        </w:rPr>
        <w:t xml:space="preserve"> încheie anual contracte de prestări servicii între structurile desemnate potrivit prevederilor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(3)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(4), respectiv între structurile desemnate potrivit prevederilor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alin. (4) </w:t>
      </w:r>
      <w:proofErr w:type="gramStart"/>
      <w:r>
        <w:rPr>
          <w:rFonts w:ascii="Times New Roman" w:hAnsi="Times New Roman" w:cs="Times New Roman"/>
          <w:sz w:val="28"/>
          <w:szCs w:val="28"/>
        </w:rPr>
        <w:t>şi</w:t>
      </w:r>
      <w:proofErr w:type="gramEnd"/>
      <w:r>
        <w:rPr>
          <w:rFonts w:ascii="Times New Roman" w:hAnsi="Times New Roman" w:cs="Times New Roman"/>
          <w:sz w:val="28"/>
          <w:szCs w:val="28"/>
        </w:rPr>
        <w:t xml:space="preserve"> (5), cu respectarea prevederilor legale în vigoare.</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4</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Sumele încasate din serviciile de aerofotogrammetrie şi de realizare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ortofotoplanurilor, precum şi sumele încasate din serviciile de digitizare şi actualizare a LPIS se constituie venituri ale activităţilor finanţate integral din venituri proprii înfiinţate pe lângă Ministerul Apărării Naţionale, potrivit prevederilor </w:t>
      </w:r>
      <w:r>
        <w:rPr>
          <w:rFonts w:ascii="Times New Roman" w:hAnsi="Times New Roman" w:cs="Times New Roman"/>
          <w:color w:val="008000"/>
          <w:sz w:val="28"/>
          <w:szCs w:val="28"/>
          <w:u w:val="single"/>
        </w:rPr>
        <w:t>Hotărârii Guvernului nr. 253/2003</w:t>
      </w:r>
      <w:r>
        <w:rPr>
          <w:rFonts w:ascii="Times New Roman" w:hAnsi="Times New Roman" w:cs="Times New Roman"/>
          <w:sz w:val="28"/>
          <w:szCs w:val="28"/>
        </w:rPr>
        <w:t xml:space="preserve"> privind aprobarea înfiinţării pe lângă Ministerul Apărării Naţionale a unor activităţi finanţate integral din venituri proprii, cu modificările ulterioare.</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lastRenderedPageBreak/>
        <w:t xml:space="preserve">    (1) Toate drepturile de autor asupra înregistrărilor rezultate în urma serviciului de aerofotogrammetrie şi ortofotoplanurilor revin exclusiv Ministerului Apărării Naţionale, Ministerului Agriculturii şi Dezvoltării Rurale şi instituţiilor din subordine stabilite potrivit prevederilor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(4).</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(2) Ortofotoplanurile rezultate în urma aplicării prevederilor prezentei ordonanţe de urgenţă şi cele realizate în perioada 2010 - 2020 în baza prevederilor </w:t>
      </w:r>
      <w:r>
        <w:rPr>
          <w:rFonts w:ascii="Times New Roman" w:hAnsi="Times New Roman" w:cs="Times New Roman"/>
          <w:color w:val="008000"/>
          <w:sz w:val="28"/>
          <w:szCs w:val="28"/>
          <w:u w:val="single"/>
        </w:rPr>
        <w:t>Ordonanţei de urgenţă a Guvernului nr. 21/2010</w:t>
      </w:r>
      <w:r>
        <w:rPr>
          <w:rFonts w:ascii="Times New Roman" w:hAnsi="Times New Roman" w:cs="Times New Roman"/>
          <w:sz w:val="28"/>
          <w:szCs w:val="28"/>
        </w:rPr>
        <w:t xml:space="preserve"> privind executarea serviciilor de aerofotogrammetrie şi de realizare a ortofotoplanurilor pe teritoriul României şi executarea serviciilor de digitizare şi actualizare a Sistemului de Identificare a Parcelelor Agricole pentru Ministerul Agriculturii şi Dezvoltării Rurale, aprobată cu modificări prin </w:t>
      </w:r>
      <w:r>
        <w:rPr>
          <w:rFonts w:ascii="Times New Roman" w:hAnsi="Times New Roman" w:cs="Times New Roman"/>
          <w:color w:val="008000"/>
          <w:sz w:val="28"/>
          <w:szCs w:val="28"/>
          <w:u w:val="single"/>
        </w:rPr>
        <w:t>Legea nr. 136/2010</w:t>
      </w:r>
      <w:r>
        <w:rPr>
          <w:rFonts w:ascii="Times New Roman" w:hAnsi="Times New Roman" w:cs="Times New Roman"/>
          <w:sz w:val="28"/>
          <w:szCs w:val="28"/>
        </w:rPr>
        <w:t>, cu modificările şi completările ulterioare, se pun la dispoziţia Agenţiei Naţionale de Cadastru şi Publicitate Imobiliară, autorităţilor administraţiei publice centrale, Consiliului General al Municipiului Bucureşti şi consiliilor judeţene, gratuit, la cerere, potrivit protocoalelor încheiate între acestea şi Ministerul Apărării Naţionale.</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(3) Ortofotoplanurile rezultate în urma aplicării prevederilor prezentei ordonanţe de urgenţă şi cele realizate în perioada 2010 - 2020 în baza prevederilor </w:t>
      </w:r>
      <w:r>
        <w:rPr>
          <w:rFonts w:ascii="Times New Roman" w:hAnsi="Times New Roman" w:cs="Times New Roman"/>
          <w:color w:val="008000"/>
          <w:sz w:val="28"/>
          <w:szCs w:val="28"/>
          <w:u w:val="single"/>
        </w:rPr>
        <w:t>Ordonanţei de urgenţă a Guvernului nr. 21/2010</w:t>
      </w:r>
      <w:r>
        <w:rPr>
          <w:rFonts w:ascii="Times New Roman" w:hAnsi="Times New Roman" w:cs="Times New Roman"/>
          <w:sz w:val="28"/>
          <w:szCs w:val="28"/>
        </w:rPr>
        <w:t xml:space="preserve">, aprobată cu modificări prin </w:t>
      </w:r>
      <w:r>
        <w:rPr>
          <w:rFonts w:ascii="Times New Roman" w:hAnsi="Times New Roman" w:cs="Times New Roman"/>
          <w:color w:val="008000"/>
          <w:sz w:val="28"/>
          <w:szCs w:val="28"/>
          <w:u w:val="single"/>
        </w:rPr>
        <w:t>Legea nr. 136/2010</w:t>
      </w:r>
      <w:r>
        <w:rPr>
          <w:rFonts w:ascii="Times New Roman" w:hAnsi="Times New Roman" w:cs="Times New Roman"/>
          <w:sz w:val="28"/>
          <w:szCs w:val="28"/>
        </w:rPr>
        <w:t xml:space="preserve">, cu modificările şi completările ulterioare, se pun la dispoziţia autorităţilor administraţiei publice locale din comune, oraşe şi municipii, prin consiliile judeţene din unitatea administrativ-teritorială pe raza căreia funcţionează autoritatea administraţiei publice locale, în baza protocoalelor încheiate potrivit alin. (2) </w:t>
      </w:r>
      <w:proofErr w:type="gramStart"/>
      <w:r>
        <w:rPr>
          <w:rFonts w:ascii="Times New Roman" w:hAnsi="Times New Roman" w:cs="Times New Roman"/>
          <w:sz w:val="28"/>
          <w:szCs w:val="28"/>
        </w:rPr>
        <w:t>între</w:t>
      </w:r>
      <w:proofErr w:type="gramEnd"/>
      <w:r>
        <w:rPr>
          <w:rFonts w:ascii="Times New Roman" w:hAnsi="Times New Roman" w:cs="Times New Roman"/>
          <w:sz w:val="28"/>
          <w:szCs w:val="28"/>
        </w:rPr>
        <w:t xml:space="preserve"> consiliile judeţene şi Ministerul Apărării Naţionale.</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color w:val="808080"/>
          <w:sz w:val="28"/>
          <w:szCs w:val="28"/>
        </w:rPr>
        <w:t xml:space="preserve">    (4) Ortofotoplanurile rezultate în urma aplicării prevederilor prezentei ordonanţe de urgenţă se pun cu titlu gratuit la dispoziţia autorităţilor publice centrale şi locale, cu ajutorul serviciilor de vizualizare, prin intermediul geoportalului Infrastructurii naţionale pentru informaţii spaţiale în România - INIS.</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ART. 6</w:t>
      </w:r>
    </w:p>
    <w:p w:rsidR="00BA22EB" w:rsidRDefault="00BA22EB" w:rsidP="00BA22EB">
      <w:pPr>
        <w:autoSpaceDE w:val="0"/>
        <w:autoSpaceDN w:val="0"/>
        <w:adjustRightInd w:val="0"/>
        <w:jc w:val="left"/>
        <w:rPr>
          <w:rFonts w:ascii="Times New Roman" w:hAnsi="Times New Roman" w:cs="Times New Roman"/>
          <w:sz w:val="28"/>
          <w:szCs w:val="28"/>
        </w:rPr>
      </w:pPr>
      <w:r>
        <w:rPr>
          <w:rFonts w:ascii="Times New Roman" w:hAnsi="Times New Roman" w:cs="Times New Roman"/>
          <w:sz w:val="28"/>
          <w:szCs w:val="28"/>
        </w:rPr>
        <w:t xml:space="preserve">    La data intrării în vigoare a prezentei ordonanţe de urgenţă se abrogă </w:t>
      </w:r>
      <w:r>
        <w:rPr>
          <w:rFonts w:ascii="Times New Roman" w:hAnsi="Times New Roman" w:cs="Times New Roman"/>
          <w:color w:val="008000"/>
          <w:sz w:val="28"/>
          <w:szCs w:val="28"/>
          <w:u w:val="single"/>
        </w:rPr>
        <w:t>Ordonanţa de urgenţă a Guvernului nr. 21/2010</w:t>
      </w:r>
      <w:r>
        <w:rPr>
          <w:rFonts w:ascii="Times New Roman" w:hAnsi="Times New Roman" w:cs="Times New Roman"/>
          <w:sz w:val="28"/>
          <w:szCs w:val="28"/>
        </w:rPr>
        <w:t xml:space="preserve"> privind executarea serviciilor de aerofotogrammetrie şi de realizare a ortofotoplanurilor pe teritoriul României şi executarea serviciilor de digitizare şi actualizare a Sistemului de Identificare a Parcelelor Agricole pentru Ministerul Agriculturii şi Dezvoltării Rurale, publicată în Monitorul Oficial al României, Partea I, nr. 199 din 30 martie 2010, aprobată cu modificări prin </w:t>
      </w:r>
      <w:r>
        <w:rPr>
          <w:rFonts w:ascii="Times New Roman" w:hAnsi="Times New Roman" w:cs="Times New Roman"/>
          <w:color w:val="008000"/>
          <w:sz w:val="28"/>
          <w:szCs w:val="28"/>
          <w:u w:val="single"/>
        </w:rPr>
        <w:t>Legea nr. 136/2010</w:t>
      </w:r>
      <w:r>
        <w:rPr>
          <w:rFonts w:ascii="Times New Roman" w:hAnsi="Times New Roman" w:cs="Times New Roman"/>
          <w:sz w:val="28"/>
          <w:szCs w:val="28"/>
        </w:rPr>
        <w:t>, cu modificările şi completările ulterioare.</w:t>
      </w:r>
    </w:p>
    <w:p w:rsidR="00BA22EB" w:rsidRDefault="00BA22EB" w:rsidP="00BA22EB">
      <w:pPr>
        <w:autoSpaceDE w:val="0"/>
        <w:autoSpaceDN w:val="0"/>
        <w:adjustRightInd w:val="0"/>
        <w:jc w:val="left"/>
        <w:rPr>
          <w:rFonts w:ascii="Times New Roman" w:hAnsi="Times New Roman" w:cs="Times New Roman"/>
          <w:sz w:val="28"/>
          <w:szCs w:val="28"/>
        </w:rPr>
      </w:pPr>
    </w:p>
    <w:p w:rsidR="008D11EF" w:rsidRDefault="00BA22EB" w:rsidP="00BA22EB">
      <w:r>
        <w:rPr>
          <w:rFonts w:ascii="Times New Roman" w:hAnsi="Times New Roman" w:cs="Times New Roman"/>
          <w:sz w:val="28"/>
          <w:szCs w:val="28"/>
        </w:rPr>
        <w:t xml:space="preserve">                              ---------------</w:t>
      </w:r>
    </w:p>
    <w:sectPr w:rsidR="008D11EF" w:rsidSect="000C3F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23"/>
    <w:rsid w:val="000C3F0F"/>
    <w:rsid w:val="008D11EF"/>
    <w:rsid w:val="00BA22EB"/>
    <w:rsid w:val="00CB3D22"/>
    <w:rsid w:val="00F8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50ECA-0BEF-4FD3-8DB2-5CFF1F9F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3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1952</Words>
  <Characters>11129</Characters>
  <Application>Microsoft Office Word</Application>
  <DocSecurity>0</DocSecurity>
  <Lines>92</Lines>
  <Paragraphs>26</Paragraphs>
  <ScaleCrop>false</ScaleCrop>
  <Company/>
  <LinksUpToDate>false</LinksUpToDate>
  <CharactersWithSpaces>13055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Irimia Marius Gabriel</dc:creator>
  <cp:keywords/>
  <dc:description/>
  <cp:lastModifiedBy>Irimia Marius Gabriel</cp:lastModifiedBy>
  <cp:revision>2</cp:revision>
  <dcterms:created xsi:type="dcterms:W3CDTF">2022-08-29T05:08:00Z</dcterms:created>
  <dcterms:modified xsi:type="dcterms:W3CDTF">2022-08-29T05:08:00Z</dcterms:modified>
</cp:coreProperties>
</file>